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47" w:rsidRPr="009D2A47" w:rsidRDefault="009D2A47" w:rsidP="009D2A47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Агросаноат мажмуи ва озиқ-овқат таъминоти соҳасидаги лойиҳаларни амалга ошириш агентлиги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томонидан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BD38B9">
        <w:rPr>
          <w:rFonts w:ascii="Times New Roman" w:eastAsia="Times New Roman" w:hAnsi="Times New Roman"/>
          <w:sz w:val="28"/>
          <w:szCs w:val="28"/>
          <w:shd w:val="clear" w:color="auto" w:fill="FFFFFF"/>
          <w:lang w:val="uz-Cyrl-UZ" w:eastAsia="ru-RU"/>
        </w:rPr>
        <w:t>Жаҳон Банки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z-Cyrl-UZ" w:eastAsia="ru-RU"/>
        </w:rPr>
        <w:t xml:space="preserve"> иштирокида </w:t>
      </w:r>
      <w:r w:rsidRPr="00BD38B9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“Ўзбекистонда мева-сабзавотчилик секторини ривожлантириш</w:t>
      </w:r>
      <w:r w:rsidRPr="005B1A75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 xml:space="preserve">” 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>лойиҳаси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амалга оширилмоқда.</w:t>
      </w:r>
    </w:p>
    <w:p w:rsidR="009D2A47" w:rsidRDefault="009D2A47" w:rsidP="009D2A47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</w:p>
    <w:p w:rsidR="009D2A47" w:rsidRDefault="009D2A47" w:rsidP="009D2A47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Лойиҳа ўз олдига 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>фермер ва д</w:t>
      </w:r>
      <w:bookmarkStart w:id="0" w:name="_GoBack"/>
      <w:bookmarkEnd w:id="0"/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>еҳқон, боғдорчилик хўжаликларини юритаётган аёлларга мавжуд муаммоларни бартараф этилишида кўмаклашиш, ишлаб чиқаришга юқори технологияларни жорий э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тиш, 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>меҳнат шароитларини я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>хшилаш,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фан ва техниканинг энг илғор янгиликларини қўллаган ҳолда иқтисодий самарадорлик кўрсаткичларини бир 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lastRenderedPageBreak/>
        <w:t>неча баробарга ошири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ш каби мақсадларни режа қилган.</w:t>
      </w:r>
    </w:p>
    <w:p w:rsidR="009D2A47" w:rsidRDefault="009D2A47" w:rsidP="009D2A47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</w:p>
    <w:p w:rsidR="009D2A47" w:rsidRPr="00BD38B9" w:rsidRDefault="009D2A47" w:rsidP="009D2A47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“Тадбиркор аёл” Ўзбекистон ишбилармон аёллар ассоциацияси томонидан ташкил этилган семинар тренингда 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>қишлоқ ҳудудлари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да фаолият кўрсатувчи маҳаллий бизнес тренерлар тайёрланмоқда. 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Улар ўз навбатида 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фермер аёл ва деҳқон хўжаликлари эгаларига тадбиркорлик фаолиятларини 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>ривожлантиришларида маслаҳатчи бўладилар</w:t>
      </w:r>
      <w:r w:rsidRPr="00BD38B9">
        <w:rPr>
          <w:rFonts w:ascii="Times New Roman" w:eastAsia="Times New Roman" w:hAnsi="Times New Roman"/>
          <w:sz w:val="28"/>
          <w:szCs w:val="28"/>
          <w:lang w:val="uz-Latn-UZ" w:eastAsia="ru-RU"/>
        </w:rPr>
        <w:t xml:space="preserve">, 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фермер аёлларга </w:t>
      </w:r>
      <w:r w:rsidRPr="00BD38B9">
        <w:rPr>
          <w:rFonts w:ascii="Times New Roman" w:eastAsia="Times New Roman" w:hAnsi="Times New Roman"/>
          <w:sz w:val="28"/>
          <w:szCs w:val="28"/>
          <w:lang w:val="uz-Latn-UZ" w:eastAsia="ru-RU"/>
        </w:rPr>
        <w:t xml:space="preserve">бизнес ғояларини тўғри шакллантириш, имтиёзли кредитлардан </w:t>
      </w:r>
      <w:r w:rsidRPr="005B1A75">
        <w:rPr>
          <w:rFonts w:ascii="Times New Roman" w:eastAsia="Times New Roman" w:hAnsi="Times New Roman"/>
          <w:sz w:val="28"/>
          <w:szCs w:val="28"/>
          <w:lang w:val="uz-Latn-UZ" w:eastAsia="ru-RU"/>
        </w:rPr>
        <w:t xml:space="preserve">самарали фойдаланиш, </w:t>
      </w:r>
      <w:r w:rsidRPr="00BD38B9">
        <w:rPr>
          <w:rFonts w:ascii="Times New Roman" w:eastAsia="Times New Roman" w:hAnsi="Times New Roman"/>
          <w:sz w:val="28"/>
          <w:szCs w:val="28"/>
          <w:lang w:val="uz-Latn-UZ" w:eastAsia="ru-RU"/>
        </w:rPr>
        <w:t xml:space="preserve">етиштирилган қишлоқ хўжалик махсулотларини қўшимча қиймат занжири </w:t>
      </w:r>
      <w:r w:rsidRPr="00BD38B9">
        <w:rPr>
          <w:rFonts w:ascii="Times New Roman" w:eastAsia="Times New Roman" w:hAnsi="Times New Roman"/>
          <w:sz w:val="28"/>
          <w:szCs w:val="28"/>
          <w:lang w:val="uz-Latn-UZ" w:eastAsia="ru-RU"/>
        </w:rPr>
        <w:lastRenderedPageBreak/>
        <w:t>орқали хом ашёдан тайёр махсулотга айлантириш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масалаларида </w:t>
      </w:r>
      <w:r w:rsidRPr="00BD38B9">
        <w:rPr>
          <w:rFonts w:ascii="Times New Roman" w:eastAsia="Times New Roman" w:hAnsi="Times New Roman"/>
          <w:sz w:val="28"/>
          <w:szCs w:val="28"/>
          <w:lang w:val="uz-Latn-UZ" w:eastAsia="ru-RU"/>
        </w:rPr>
        <w:t>кўмак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>л</w:t>
      </w:r>
      <w:r w:rsidRPr="00BD38B9">
        <w:rPr>
          <w:rFonts w:ascii="Times New Roman" w:eastAsia="Times New Roman" w:hAnsi="Times New Roman"/>
          <w:sz w:val="28"/>
          <w:szCs w:val="28"/>
          <w:lang w:val="uz-Latn-UZ" w:eastAsia="ru-RU"/>
        </w:rPr>
        <w:t>аш</w:t>
      </w:r>
      <w:r w:rsidRPr="005B1A75">
        <w:rPr>
          <w:rFonts w:ascii="Times New Roman" w:eastAsia="Times New Roman" w:hAnsi="Times New Roman"/>
          <w:sz w:val="28"/>
          <w:szCs w:val="28"/>
          <w:lang w:val="uz-Cyrl-UZ" w:eastAsia="ru-RU"/>
        </w:rPr>
        <w:t>адилар.</w:t>
      </w:r>
      <w:r w:rsidRPr="00BD38B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</w:p>
    <w:p w:rsidR="00D742CA" w:rsidRPr="009D2A47" w:rsidRDefault="00D742CA" w:rsidP="009D2A47">
      <w:pPr>
        <w:rPr>
          <w:lang w:val="uz-Cyrl-UZ"/>
        </w:rPr>
      </w:pPr>
    </w:p>
    <w:sectPr w:rsidR="00D742CA" w:rsidRPr="009D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A"/>
    <w:rsid w:val="000B68BA"/>
    <w:rsid w:val="008A6FE8"/>
    <w:rsid w:val="009D2A47"/>
    <w:rsid w:val="00D0496C"/>
    <w:rsid w:val="00D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E84D-2338-4032-B7BD-E5A4E1C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47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Nodirbek Raximjonov</dc:creator>
  <cp:keywords/>
  <dc:description/>
  <cp:lastModifiedBy>Nodirbek Raximjonov</cp:lastModifiedBy>
  <cp:revision>2</cp:revision>
  <dcterms:created xsi:type="dcterms:W3CDTF">2019-06-25T07:10:00Z</dcterms:created>
  <dcterms:modified xsi:type="dcterms:W3CDTF">2019-06-25T07:10:00Z</dcterms:modified>
</cp:coreProperties>
</file>